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F1C" w:rsidRPr="004A37A3" w:rsidRDefault="00741F1C" w:rsidP="00741F1C">
      <w:pPr>
        <w:pStyle w:val="Bezodstpw"/>
        <w:spacing w:line="276" w:lineRule="auto"/>
        <w:jc w:val="right"/>
        <w:rPr>
          <w:sz w:val="23"/>
          <w:szCs w:val="23"/>
        </w:rPr>
      </w:pPr>
      <w:r>
        <w:rPr>
          <w:sz w:val="23"/>
          <w:szCs w:val="23"/>
        </w:rPr>
        <w:t>Baranów, dnia 17 listopada 2021</w:t>
      </w:r>
      <w:r w:rsidRPr="004A37A3">
        <w:rPr>
          <w:sz w:val="23"/>
          <w:szCs w:val="23"/>
        </w:rPr>
        <w:t xml:space="preserve"> roku</w:t>
      </w:r>
    </w:p>
    <w:p w:rsidR="00741F1C" w:rsidRPr="00BF4D5F" w:rsidRDefault="00741F1C" w:rsidP="00741F1C">
      <w:pPr>
        <w:pStyle w:val="Bezodstpw"/>
        <w:spacing w:line="276" w:lineRule="auto"/>
        <w:rPr>
          <w:sz w:val="23"/>
          <w:szCs w:val="23"/>
        </w:rPr>
      </w:pPr>
      <w:r w:rsidRPr="004A37A3">
        <w:rPr>
          <w:sz w:val="23"/>
          <w:szCs w:val="23"/>
        </w:rPr>
        <w:t>GP.6220.</w:t>
      </w:r>
      <w:r>
        <w:rPr>
          <w:b/>
          <w:sz w:val="23"/>
          <w:szCs w:val="23"/>
        </w:rPr>
        <w:t>10</w:t>
      </w:r>
      <w:r>
        <w:rPr>
          <w:sz w:val="23"/>
          <w:szCs w:val="23"/>
        </w:rPr>
        <w:t>.2020</w:t>
      </w:r>
      <w:r w:rsidRPr="004A37A3">
        <w:rPr>
          <w:sz w:val="23"/>
          <w:szCs w:val="23"/>
        </w:rPr>
        <w:t>.M</w:t>
      </w:r>
      <w:r>
        <w:rPr>
          <w:sz w:val="23"/>
          <w:szCs w:val="23"/>
        </w:rPr>
        <w:t>C</w:t>
      </w:r>
    </w:p>
    <w:p w:rsidR="00741F1C" w:rsidRDefault="00741F1C" w:rsidP="00741F1C">
      <w:pPr>
        <w:pStyle w:val="Bezodstpw"/>
        <w:spacing w:line="276" w:lineRule="auto"/>
        <w:jc w:val="center"/>
        <w:rPr>
          <w:rFonts w:cs="Times New Roman"/>
          <w:b/>
          <w:spacing w:val="20"/>
          <w:sz w:val="23"/>
          <w:szCs w:val="23"/>
        </w:rPr>
      </w:pPr>
      <w:r>
        <w:rPr>
          <w:rFonts w:cs="Times New Roman"/>
          <w:b/>
          <w:spacing w:val="20"/>
          <w:sz w:val="23"/>
          <w:szCs w:val="23"/>
        </w:rPr>
        <w:t>ZAWIADOMIENIE</w:t>
      </w:r>
    </w:p>
    <w:p w:rsidR="00741F1C" w:rsidRPr="004A37A3" w:rsidRDefault="00741F1C" w:rsidP="00741F1C">
      <w:pPr>
        <w:pStyle w:val="Bezodstpw"/>
        <w:spacing w:line="276" w:lineRule="auto"/>
        <w:jc w:val="center"/>
        <w:rPr>
          <w:rFonts w:cs="Times New Roman"/>
          <w:b/>
          <w:spacing w:val="20"/>
          <w:sz w:val="23"/>
          <w:szCs w:val="23"/>
        </w:rPr>
      </w:pPr>
      <w:r>
        <w:rPr>
          <w:rFonts w:cs="Times New Roman"/>
          <w:b/>
          <w:spacing w:val="20"/>
          <w:sz w:val="23"/>
          <w:szCs w:val="23"/>
        </w:rPr>
        <w:t>WÓJTA GMNY BARANÓW</w:t>
      </w:r>
    </w:p>
    <w:p w:rsidR="00741F1C" w:rsidRDefault="00741F1C" w:rsidP="00741F1C">
      <w:pPr>
        <w:pStyle w:val="Bezodstpw"/>
        <w:spacing w:after="120" w:line="276" w:lineRule="auto"/>
        <w:jc w:val="both"/>
        <w:rPr>
          <w:rFonts w:cs="Times New Roman"/>
          <w:sz w:val="23"/>
          <w:szCs w:val="23"/>
        </w:rPr>
      </w:pPr>
    </w:p>
    <w:p w:rsidR="00741F1C" w:rsidRPr="00D361C7" w:rsidRDefault="00741F1C" w:rsidP="00741F1C">
      <w:pPr>
        <w:pStyle w:val="Bezodstpw"/>
        <w:spacing w:after="120" w:line="276" w:lineRule="auto"/>
        <w:ind w:firstLine="360"/>
        <w:jc w:val="both"/>
        <w:rPr>
          <w:szCs w:val="24"/>
        </w:rPr>
      </w:pPr>
      <w:r w:rsidRPr="004A37A3">
        <w:rPr>
          <w:sz w:val="23"/>
          <w:szCs w:val="23"/>
        </w:rPr>
        <w:t xml:space="preserve">Na podstawie art. </w:t>
      </w:r>
      <w:r>
        <w:rPr>
          <w:sz w:val="23"/>
          <w:szCs w:val="23"/>
        </w:rPr>
        <w:t xml:space="preserve">10 </w:t>
      </w:r>
      <w:r w:rsidRPr="00BF4D5F">
        <w:rPr>
          <w:rFonts w:cs="Times New Roman"/>
          <w:szCs w:val="24"/>
        </w:rPr>
        <w:t>§ 1</w:t>
      </w:r>
      <w:r w:rsidRPr="004A37A3">
        <w:rPr>
          <w:sz w:val="23"/>
          <w:szCs w:val="23"/>
        </w:rPr>
        <w:t xml:space="preserve"> </w:t>
      </w:r>
      <w:r w:rsidRPr="00EA3222">
        <w:rPr>
          <w:szCs w:val="24"/>
        </w:rPr>
        <w:t>ustawy z dnia 14 czerwca 1960</w:t>
      </w:r>
      <w:r>
        <w:rPr>
          <w:szCs w:val="24"/>
        </w:rPr>
        <w:t xml:space="preserve"> r. </w:t>
      </w:r>
      <w:r w:rsidRPr="00EA3222">
        <w:rPr>
          <w:i/>
          <w:szCs w:val="24"/>
        </w:rPr>
        <w:t>Kodeks postępowania administracyjnego</w:t>
      </w:r>
      <w:r w:rsidRPr="00EA3222">
        <w:rPr>
          <w:szCs w:val="24"/>
        </w:rPr>
        <w:t xml:space="preserve"> (</w:t>
      </w:r>
      <w:r w:rsidRPr="00EA3222">
        <w:rPr>
          <w:bCs/>
          <w:szCs w:val="24"/>
        </w:rPr>
        <w:t>Dz. U. z 2021 r. poz. 735, ze zm</w:t>
      </w:r>
      <w:r>
        <w:rPr>
          <w:bCs/>
          <w:szCs w:val="24"/>
        </w:rPr>
        <w:t xml:space="preserve">.), </w:t>
      </w:r>
      <w:r>
        <w:rPr>
          <w:bCs/>
          <w:i/>
          <w:szCs w:val="24"/>
        </w:rPr>
        <w:t>dalej kp</w:t>
      </w:r>
      <w:r w:rsidRPr="00281270">
        <w:rPr>
          <w:bCs/>
          <w:i/>
          <w:szCs w:val="24"/>
        </w:rPr>
        <w:t>a</w:t>
      </w:r>
      <w:r w:rsidRPr="00281270">
        <w:rPr>
          <w:bCs/>
          <w:szCs w:val="24"/>
        </w:rPr>
        <w:t>,</w:t>
      </w:r>
      <w:r>
        <w:rPr>
          <w:bCs/>
          <w:szCs w:val="24"/>
        </w:rPr>
        <w:t xml:space="preserve"> </w:t>
      </w:r>
      <w:r w:rsidRPr="00EA3222">
        <w:rPr>
          <w:szCs w:val="24"/>
        </w:rPr>
        <w:t xml:space="preserve">art. 74 ust. 3 ustawy z dnia </w:t>
      </w:r>
      <w:r>
        <w:rPr>
          <w:szCs w:val="24"/>
        </w:rPr>
        <w:br/>
      </w:r>
      <w:r w:rsidRPr="00EA3222">
        <w:rPr>
          <w:szCs w:val="24"/>
        </w:rPr>
        <w:t xml:space="preserve">3 października 2008 roku o udostępnianiu informacji o środowisku i jego ochronie, udziale społeczeństwa w ochronie środowiska oraz o ocenach oddziaływania  na środowisko </w:t>
      </w:r>
      <w:r>
        <w:rPr>
          <w:szCs w:val="24"/>
        </w:rPr>
        <w:br/>
      </w:r>
      <w:r w:rsidRPr="00EA3222">
        <w:rPr>
          <w:szCs w:val="24"/>
        </w:rPr>
        <w:t>(Dz. U.</w:t>
      </w:r>
      <w:r>
        <w:rPr>
          <w:szCs w:val="24"/>
        </w:rPr>
        <w:t xml:space="preserve"> z 2021 r., poz. 247, ze zm.)</w:t>
      </w:r>
      <w:r w:rsidRPr="004A37A3">
        <w:rPr>
          <w:sz w:val="23"/>
          <w:szCs w:val="23"/>
        </w:rPr>
        <w:t xml:space="preserve">, w związku z prowadzonym postępowaniem administracyjnym </w:t>
      </w:r>
      <w:r w:rsidRPr="004A37A3">
        <w:rPr>
          <w:rFonts w:eastAsia="Calibri"/>
          <w:sz w:val="23"/>
          <w:szCs w:val="23"/>
        </w:rPr>
        <w:t xml:space="preserve">wszczętym na wniosek </w:t>
      </w:r>
      <w:r w:rsidRPr="004A37A3">
        <w:rPr>
          <w:sz w:val="23"/>
          <w:szCs w:val="23"/>
        </w:rPr>
        <w:t>Inwestora:</w:t>
      </w:r>
      <w:r>
        <w:rPr>
          <w:sz w:val="23"/>
          <w:szCs w:val="23"/>
        </w:rPr>
        <w:t xml:space="preserve"> </w:t>
      </w:r>
      <w:r>
        <w:rPr>
          <w:b/>
          <w:szCs w:val="24"/>
        </w:rPr>
        <w:t>STOLARZ-LEMPERT Spółka Komandytowa</w:t>
      </w:r>
      <w:r w:rsidRPr="00A7729E">
        <w:rPr>
          <w:szCs w:val="24"/>
        </w:rPr>
        <w:t>,</w:t>
      </w:r>
      <w:r>
        <w:rPr>
          <w:b/>
          <w:szCs w:val="24"/>
        </w:rPr>
        <w:t xml:space="preserve"> </w:t>
      </w:r>
      <w:r w:rsidRPr="00A97863">
        <w:rPr>
          <w:szCs w:val="24"/>
        </w:rPr>
        <w:t xml:space="preserve">w sprawie wydania decyzji o środowiskowych uwarunkowaniach </w:t>
      </w:r>
      <w:r>
        <w:rPr>
          <w:szCs w:val="24"/>
        </w:rPr>
        <w:t>realizacji</w:t>
      </w:r>
      <w:r w:rsidRPr="00A97863">
        <w:rPr>
          <w:szCs w:val="24"/>
        </w:rPr>
        <w:t xml:space="preserve"> przedsięwzięcia polegającego </w:t>
      </w:r>
      <w:r>
        <w:rPr>
          <w:szCs w:val="24"/>
        </w:rPr>
        <w:br/>
      </w:r>
      <w:r w:rsidRPr="00A97863">
        <w:rPr>
          <w:szCs w:val="24"/>
        </w:rPr>
        <w:t>na</w:t>
      </w:r>
      <w:r>
        <w:rPr>
          <w:szCs w:val="24"/>
        </w:rPr>
        <w:t>:</w:t>
      </w:r>
      <w:r w:rsidRPr="00A97863">
        <w:rPr>
          <w:szCs w:val="24"/>
        </w:rPr>
        <w:t xml:space="preserve"> </w:t>
      </w:r>
      <w:r w:rsidRPr="00281270">
        <w:rPr>
          <w:b/>
          <w:szCs w:val="24"/>
        </w:rPr>
        <w:t>„</w:t>
      </w:r>
      <w:r>
        <w:rPr>
          <w:b/>
          <w:szCs w:val="24"/>
        </w:rPr>
        <w:t xml:space="preserve">Montażu instalacji do termicznego przekształcenia odpadów drewnopochodnych </w:t>
      </w:r>
      <w:r>
        <w:rPr>
          <w:b/>
          <w:szCs w:val="24"/>
        </w:rPr>
        <w:br/>
        <w:t xml:space="preserve">w kotłowni grzewczej w zakładzie produkcji mebli STOLARZ-LEMPERT </w:t>
      </w:r>
      <w:r>
        <w:rPr>
          <w:b/>
          <w:szCs w:val="24"/>
        </w:rPr>
        <w:br/>
        <w:t>Spółka Komandytowa zlokalizowanej w Mariance Mroczeńskiej 3</w:t>
      </w:r>
      <w:r w:rsidRPr="00A97863">
        <w:rPr>
          <w:b/>
          <w:szCs w:val="24"/>
        </w:rPr>
        <w:t>”</w:t>
      </w:r>
      <w:r>
        <w:rPr>
          <w:b/>
          <w:szCs w:val="24"/>
        </w:rPr>
        <w:t xml:space="preserve"> </w:t>
      </w:r>
      <w:r w:rsidRPr="00A97863">
        <w:rPr>
          <w:szCs w:val="24"/>
        </w:rPr>
        <w:t>na dział</w:t>
      </w:r>
      <w:r>
        <w:rPr>
          <w:szCs w:val="24"/>
        </w:rPr>
        <w:t>kach o nr ewid. 46 i 47/4, obręb geodezyjny Łęka Mroczeńska, G</w:t>
      </w:r>
      <w:r w:rsidRPr="00A97863">
        <w:rPr>
          <w:szCs w:val="24"/>
        </w:rPr>
        <w:t>mina Baranów.</w:t>
      </w:r>
    </w:p>
    <w:p w:rsidR="00741F1C" w:rsidRDefault="00741F1C" w:rsidP="00741F1C">
      <w:pPr>
        <w:pStyle w:val="Bezodstpw"/>
        <w:spacing w:after="120" w:line="276" w:lineRule="auto"/>
        <w:ind w:firstLine="357"/>
        <w:jc w:val="both"/>
      </w:pPr>
      <w:r>
        <w:t xml:space="preserve">Zgodnie z art. 10 § 1 kpa, strony w każdym stadium postępowania mają prawo </w:t>
      </w:r>
      <w:r>
        <w:br/>
        <w:t xml:space="preserve">do czynnego w nim udziału, a przed wydaniem decyzji mają prawo do wypowiedzenia się </w:t>
      </w:r>
      <w:r>
        <w:br/>
        <w:t xml:space="preserve">co do zebranych dowodów i materiałów oraz zgłoszonych żądań. W związku z powyższym informuję, że z całością materiałów dotyczących przedmiotowej sprawy, w tym z: opinią Państwowego Powiatowego Inspektora Sanitarnego w Kępnie, postanowieniem Regionalnego Dyrektora Ochrony Środowiska w Poznaniu oraz postanowieniem Dyrektora Regionalnego Zarządu Gospodarki Wodnej Wód Polskich w Poznaniu strony mogą zapoznać się w siedzibie Urzędu Gminy Baranów, w Referacie Gospodarki Przestrzennej i Inwestycji, pokój 302, </w:t>
      </w:r>
      <w:r>
        <w:br/>
        <w:t xml:space="preserve">w godzinach pracy Urzędu, w terminie 7 dni od dnia otrzymania niniejszego pisma. Po upływie ww. terminu zostanie wydana odmowna decyzja o środowiskowych uwarunkowaniach </w:t>
      </w:r>
      <w:r>
        <w:br/>
        <w:t>dla przedmiotowego przedsięwzięcia.</w:t>
      </w:r>
    </w:p>
    <w:p w:rsidR="00741F1C" w:rsidRDefault="00741F1C" w:rsidP="00741F1C">
      <w:pPr>
        <w:pStyle w:val="Bezodstpw"/>
        <w:spacing w:line="276" w:lineRule="auto"/>
        <w:ind w:firstLine="360"/>
        <w:jc w:val="both"/>
      </w:pPr>
      <w:r>
        <w:t>Zawiadomienie uważa się za doręczone po upływie 14 dni od dnia, w którym nastąpiło podane do publicznej wiadomości poprzez udostępnienie na stronie Biuletynu Informacji Publicznej Urzędu Gminy Baranów.</w:t>
      </w:r>
    </w:p>
    <w:p w:rsidR="00741F1C" w:rsidRDefault="00741F1C" w:rsidP="00741F1C">
      <w:pPr>
        <w:pStyle w:val="Bezodstpw"/>
        <w:spacing w:line="276" w:lineRule="auto"/>
        <w:jc w:val="both"/>
      </w:pPr>
    </w:p>
    <w:p w:rsidR="00741F1C" w:rsidRDefault="00741F1C" w:rsidP="00741F1C">
      <w:pPr>
        <w:pStyle w:val="Tekstpodstawowy"/>
        <w:rPr>
          <w:b w:val="0"/>
          <w:sz w:val="20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/- /  Wójt Gminy Baranów</w:t>
      </w:r>
    </w:p>
    <w:p w:rsidR="00741F1C" w:rsidRDefault="00741F1C" w:rsidP="00741F1C">
      <w:pPr>
        <w:pStyle w:val="Tekstpodstawowy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Bogumiła Lewandowska-Siwek</w:t>
      </w:r>
    </w:p>
    <w:p w:rsidR="00741F1C" w:rsidRPr="00AC397B" w:rsidRDefault="00741F1C" w:rsidP="00741F1C">
      <w:pPr>
        <w:pStyle w:val="Bezodstpw"/>
        <w:spacing w:line="276" w:lineRule="auto"/>
        <w:jc w:val="both"/>
        <w:rPr>
          <w:sz w:val="18"/>
          <w:szCs w:val="18"/>
        </w:rPr>
      </w:pPr>
    </w:p>
    <w:p w:rsidR="00741F1C" w:rsidRDefault="00741F1C" w:rsidP="00741F1C">
      <w:pPr>
        <w:pStyle w:val="Bezodstpw"/>
        <w:spacing w:line="276" w:lineRule="auto"/>
        <w:jc w:val="both"/>
        <w:rPr>
          <w:rFonts w:cs="Times New Roman"/>
          <w:b/>
          <w:spacing w:val="20"/>
          <w:sz w:val="23"/>
          <w:szCs w:val="23"/>
        </w:rPr>
      </w:pPr>
    </w:p>
    <w:p w:rsidR="00741F1C" w:rsidRPr="00D361C7" w:rsidRDefault="00741F1C" w:rsidP="00741F1C">
      <w:pPr>
        <w:pStyle w:val="Bezodstpw"/>
        <w:spacing w:line="276" w:lineRule="auto"/>
        <w:jc w:val="both"/>
        <w:rPr>
          <w:sz w:val="18"/>
          <w:szCs w:val="18"/>
        </w:rPr>
      </w:pPr>
      <w:r w:rsidRPr="00D361C7">
        <w:rPr>
          <w:sz w:val="18"/>
          <w:szCs w:val="18"/>
        </w:rPr>
        <w:t xml:space="preserve">Otrzymują: </w:t>
      </w:r>
    </w:p>
    <w:p w:rsidR="00741F1C" w:rsidRDefault="00741F1C" w:rsidP="00741F1C">
      <w:pPr>
        <w:pStyle w:val="Bezodstpw"/>
        <w:numPr>
          <w:ilvl w:val="0"/>
          <w:numId w:val="5"/>
        </w:numPr>
        <w:spacing w:line="276" w:lineRule="auto"/>
        <w:ind w:left="142" w:hanging="142"/>
        <w:jc w:val="both"/>
        <w:rPr>
          <w:sz w:val="18"/>
          <w:szCs w:val="18"/>
        </w:rPr>
      </w:pPr>
      <w:r w:rsidRPr="00D361C7">
        <w:rPr>
          <w:sz w:val="18"/>
          <w:szCs w:val="18"/>
        </w:rPr>
        <w:t xml:space="preserve">Wnioskodawca </w:t>
      </w:r>
      <w:r>
        <w:rPr>
          <w:sz w:val="18"/>
          <w:szCs w:val="18"/>
        </w:rPr>
        <w:t>–</w:t>
      </w:r>
      <w:r w:rsidRPr="00D361C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STOLARZ-LEMPERT Sp. K., </w:t>
      </w:r>
    </w:p>
    <w:p w:rsidR="00741F1C" w:rsidRPr="00D361C7" w:rsidRDefault="00741F1C" w:rsidP="00741F1C">
      <w:pPr>
        <w:pStyle w:val="Bezodstpw"/>
        <w:spacing w:line="276" w:lineRule="auto"/>
        <w:ind w:left="142"/>
        <w:jc w:val="both"/>
        <w:rPr>
          <w:sz w:val="18"/>
          <w:szCs w:val="18"/>
        </w:rPr>
      </w:pPr>
      <w:r>
        <w:rPr>
          <w:sz w:val="18"/>
          <w:szCs w:val="18"/>
        </w:rPr>
        <w:t>Marianka Mroczeńska 3, 63-604 Baranów</w:t>
      </w:r>
      <w:r w:rsidRPr="00D361C7">
        <w:rPr>
          <w:sz w:val="18"/>
          <w:szCs w:val="18"/>
        </w:rPr>
        <w:t xml:space="preserve"> </w:t>
      </w:r>
    </w:p>
    <w:p w:rsidR="00741F1C" w:rsidRPr="00D361C7" w:rsidRDefault="00741F1C" w:rsidP="00741F1C">
      <w:pPr>
        <w:pStyle w:val="Bezodstpw"/>
        <w:spacing w:line="276" w:lineRule="auto"/>
        <w:jc w:val="both"/>
        <w:rPr>
          <w:sz w:val="18"/>
          <w:szCs w:val="18"/>
        </w:rPr>
      </w:pPr>
      <w:r w:rsidRPr="00D361C7">
        <w:rPr>
          <w:sz w:val="18"/>
          <w:szCs w:val="18"/>
        </w:rPr>
        <w:t xml:space="preserve">2. Pozostałe strony postępowania w drodze publicznego obwieszczenia </w:t>
      </w:r>
    </w:p>
    <w:p w:rsidR="00741F1C" w:rsidRDefault="00741F1C" w:rsidP="00741F1C">
      <w:pPr>
        <w:pStyle w:val="Bezodstpw"/>
        <w:spacing w:line="276" w:lineRule="auto"/>
        <w:jc w:val="both"/>
        <w:rPr>
          <w:sz w:val="18"/>
          <w:szCs w:val="18"/>
        </w:rPr>
      </w:pPr>
      <w:r w:rsidRPr="00D361C7">
        <w:rPr>
          <w:sz w:val="18"/>
          <w:szCs w:val="18"/>
        </w:rPr>
        <w:t>3. a/a</w:t>
      </w:r>
      <w:bookmarkStart w:id="0" w:name="_GoBack"/>
      <w:bookmarkEnd w:id="0"/>
    </w:p>
    <w:p w:rsidR="00741F1C" w:rsidRPr="0097259F" w:rsidRDefault="00741F1C" w:rsidP="00741F1C">
      <w:pPr>
        <w:pStyle w:val="Bezodstpw"/>
        <w:spacing w:line="276" w:lineRule="auto"/>
        <w:jc w:val="both"/>
        <w:rPr>
          <w:rFonts w:cs="Times New Roman"/>
          <w:b/>
          <w:spacing w:val="20"/>
          <w:sz w:val="18"/>
          <w:szCs w:val="18"/>
        </w:rPr>
      </w:pPr>
    </w:p>
    <w:sectPr w:rsidR="00741F1C" w:rsidRPr="0097259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93A" w:rsidRDefault="00D9493A" w:rsidP="00B50BEF">
      <w:r>
        <w:separator/>
      </w:r>
    </w:p>
  </w:endnote>
  <w:endnote w:type="continuationSeparator" w:id="0">
    <w:p w:rsidR="00D9493A" w:rsidRDefault="00D9493A" w:rsidP="00B5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93A" w:rsidRDefault="00D9493A" w:rsidP="00B50BEF">
      <w:r>
        <w:separator/>
      </w:r>
    </w:p>
  </w:footnote>
  <w:footnote w:type="continuationSeparator" w:id="0">
    <w:p w:rsidR="00D9493A" w:rsidRDefault="00D9493A" w:rsidP="00B50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4E7" w:rsidRDefault="00B374E7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D46467" wp14:editId="611C74F2">
              <wp:simplePos x="0" y="0"/>
              <wp:positionH relativeFrom="column">
                <wp:posOffset>1599262</wp:posOffset>
              </wp:positionH>
              <wp:positionV relativeFrom="paragraph">
                <wp:posOffset>1261938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946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25.95pt;margin-top:99.35pt;width:343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CbQUCHeAAAACwEAAA8AAAAAAAAAAAAAAAAAeAQAAGRycy9kb3ducmV2Lnht&#10;bFBLBQYAAAAABAAEAPMAAACDBQAAAAA=&#10;"/>
          </w:pict>
        </mc:Fallback>
      </mc:AlternateContent>
    </w:r>
    <w:r w:rsidRPr="00B961CC">
      <w:rPr>
        <w:noProof/>
        <w:sz w:val="48"/>
        <w:szCs w:val="48"/>
      </w:rPr>
      <w:drawing>
        <wp:inline distT="0" distB="0" distL="0" distR="0" wp14:anchorId="4F62AEEA" wp14:editId="17DD2B57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BF443A" wp14:editId="13A93685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4E7" w:rsidRPr="00943BBE" w:rsidRDefault="00B374E7" w:rsidP="00B374E7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="00BF4D5F">
                            <w:t>tel. +48 62 74 10 0</w:t>
                          </w:r>
                          <w:r w:rsidRPr="00943BBE">
                            <w:t>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="00BF4D5F">
                            <w:t xml:space="preserve"> +48 62 74 10 0</w:t>
                          </w:r>
                          <w:r w:rsidRPr="00943BBE">
                            <w:t>05</w:t>
                          </w:r>
                        </w:p>
                        <w:p w:rsidR="00B374E7" w:rsidRDefault="00D9493A" w:rsidP="00B374E7">
                          <w:pPr>
                            <w:rPr>
                              <w:lang w:val="en-US"/>
                            </w:rPr>
                          </w:pPr>
                          <w:hyperlink r:id="rId2" w:history="1">
                            <w:r w:rsidR="00B374E7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B374E7" w:rsidRPr="0034760B">
                            <w:rPr>
                              <w:lang w:val="en-US"/>
                            </w:rPr>
                            <w:tab/>
                          </w:r>
                          <w:r w:rsidR="00B374E7" w:rsidRPr="0034760B">
                            <w:rPr>
                              <w:lang w:val="en-US"/>
                            </w:rPr>
                            <w:tab/>
                          </w:r>
                          <w:r w:rsidR="00B374E7" w:rsidRPr="0034760B">
                            <w:rPr>
                              <w:lang w:val="en-US"/>
                            </w:rPr>
                            <w:tab/>
                          </w:r>
                          <w:r w:rsidR="00B374E7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  <w:p w:rsidR="00B374E7" w:rsidRPr="0034760B" w:rsidRDefault="00B374E7" w:rsidP="00B374E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F443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0.05pt;margin-top:44.1pt;width:363.3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" strokecolor="white">
              <v:textbox>
                <w:txbxContent>
                  <w:p w:rsidR="00B374E7" w:rsidRPr="00943BBE" w:rsidRDefault="00B374E7" w:rsidP="00B374E7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="00BF4D5F">
                      <w:t>tel. +48 62 74 10 0</w:t>
                    </w:r>
                    <w:r w:rsidRPr="00943BBE">
                      <w:t>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="00BF4D5F">
                      <w:t xml:space="preserve"> +48 62 74 10 0</w:t>
                    </w:r>
                    <w:r w:rsidRPr="00943BBE">
                      <w:t>05</w:t>
                    </w:r>
                  </w:p>
                  <w:p w:rsidR="00B374E7" w:rsidRDefault="00D9493A" w:rsidP="00B374E7">
                    <w:pPr>
                      <w:rPr>
                        <w:lang w:val="en-US"/>
                      </w:rPr>
                    </w:pPr>
                    <w:hyperlink r:id="rId3" w:history="1">
                      <w:r w:rsidR="00B374E7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B374E7" w:rsidRPr="0034760B">
                      <w:rPr>
                        <w:lang w:val="en-US"/>
                      </w:rPr>
                      <w:tab/>
                    </w:r>
                    <w:r w:rsidR="00B374E7" w:rsidRPr="0034760B">
                      <w:rPr>
                        <w:lang w:val="en-US"/>
                      </w:rPr>
                      <w:tab/>
                    </w:r>
                    <w:r w:rsidR="00B374E7" w:rsidRPr="0034760B">
                      <w:rPr>
                        <w:lang w:val="en-US"/>
                      </w:rPr>
                      <w:tab/>
                    </w:r>
                    <w:r w:rsidR="00B374E7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  <w:p w:rsidR="00B374E7" w:rsidRPr="0034760B" w:rsidRDefault="00B374E7" w:rsidP="00B374E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9D50CD" wp14:editId="7731A30F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74E7" w:rsidRPr="00943BBE" w:rsidRDefault="00B374E7" w:rsidP="00B374E7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9D50CD" id="Text Box 5" o:spid="_x0000_s1027" type="#_x0000_t202" style="position:absolute;margin-left:135.05pt;margin-top:6.05pt;width:312.45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lWLPS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B374E7" w:rsidRPr="00943BBE" w:rsidRDefault="00B374E7" w:rsidP="00B374E7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1783C"/>
    <w:multiLevelType w:val="hybridMultilevel"/>
    <w:tmpl w:val="89B08DC8"/>
    <w:lvl w:ilvl="0" w:tplc="C41AA1B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276BC"/>
    <w:multiLevelType w:val="hybridMultilevel"/>
    <w:tmpl w:val="EF10B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76CE1"/>
    <w:multiLevelType w:val="hybridMultilevel"/>
    <w:tmpl w:val="3CE6C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450A17"/>
    <w:multiLevelType w:val="multilevel"/>
    <w:tmpl w:val="9B92B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762ECC"/>
    <w:multiLevelType w:val="hybridMultilevel"/>
    <w:tmpl w:val="2F321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EF"/>
    <w:rsid w:val="000200CA"/>
    <w:rsid w:val="00024890"/>
    <w:rsid w:val="000319AD"/>
    <w:rsid w:val="000E1416"/>
    <w:rsid w:val="002635F6"/>
    <w:rsid w:val="00266044"/>
    <w:rsid w:val="00281270"/>
    <w:rsid w:val="002902C3"/>
    <w:rsid w:val="002B28B1"/>
    <w:rsid w:val="002C5711"/>
    <w:rsid w:val="002E2613"/>
    <w:rsid w:val="00306ABD"/>
    <w:rsid w:val="0031146A"/>
    <w:rsid w:val="003C625A"/>
    <w:rsid w:val="00417D34"/>
    <w:rsid w:val="00430709"/>
    <w:rsid w:val="00436FE7"/>
    <w:rsid w:val="00491FFB"/>
    <w:rsid w:val="004A37A3"/>
    <w:rsid w:val="004E7876"/>
    <w:rsid w:val="005401E9"/>
    <w:rsid w:val="00592ECF"/>
    <w:rsid w:val="005B4ECA"/>
    <w:rsid w:val="006221D3"/>
    <w:rsid w:val="00657928"/>
    <w:rsid w:val="006661A2"/>
    <w:rsid w:val="00741091"/>
    <w:rsid w:val="00741F1C"/>
    <w:rsid w:val="007B28AC"/>
    <w:rsid w:val="00810E08"/>
    <w:rsid w:val="00813545"/>
    <w:rsid w:val="00891BF9"/>
    <w:rsid w:val="00936044"/>
    <w:rsid w:val="0097259F"/>
    <w:rsid w:val="00977C05"/>
    <w:rsid w:val="00987405"/>
    <w:rsid w:val="00A7729E"/>
    <w:rsid w:val="00A911AF"/>
    <w:rsid w:val="00AC397B"/>
    <w:rsid w:val="00B3348C"/>
    <w:rsid w:val="00B374E7"/>
    <w:rsid w:val="00B50BEF"/>
    <w:rsid w:val="00B55F72"/>
    <w:rsid w:val="00B56011"/>
    <w:rsid w:val="00BF4D5F"/>
    <w:rsid w:val="00C7394F"/>
    <w:rsid w:val="00C74298"/>
    <w:rsid w:val="00C90185"/>
    <w:rsid w:val="00D154B4"/>
    <w:rsid w:val="00D361C7"/>
    <w:rsid w:val="00D520C2"/>
    <w:rsid w:val="00D52791"/>
    <w:rsid w:val="00D9493A"/>
    <w:rsid w:val="00E34F07"/>
    <w:rsid w:val="00EB2794"/>
    <w:rsid w:val="00F16F6A"/>
    <w:rsid w:val="00F4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FF82A6-9E95-4D1A-8319-4697B6CC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0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50BEF"/>
    <w:pPr>
      <w:spacing w:after="0" w:line="240" w:lineRule="auto"/>
    </w:pPr>
    <w:rPr>
      <w:rFonts w:ascii="Times New Roman" w:hAnsi="Times New Roman"/>
      <w:sz w:val="24"/>
    </w:rPr>
  </w:style>
  <w:style w:type="paragraph" w:styleId="Tekstpodstawowy">
    <w:name w:val="Body Text"/>
    <w:basedOn w:val="Normalny"/>
    <w:link w:val="TekstpodstawowyZnak"/>
    <w:rsid w:val="00B50BEF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B50BE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50B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50B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BE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50B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BE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B50BE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54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54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anow.pl" TargetMode="External"/><Relationship Id="rId2" Type="http://schemas.openxmlformats.org/officeDocument/2006/relationships/hyperlink" Target="http://www.baran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11</cp:revision>
  <cp:lastPrinted>2020-01-15T12:56:00Z</cp:lastPrinted>
  <dcterms:created xsi:type="dcterms:W3CDTF">2021-11-04T13:56:00Z</dcterms:created>
  <dcterms:modified xsi:type="dcterms:W3CDTF">2021-11-17T14:01:00Z</dcterms:modified>
</cp:coreProperties>
</file>